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DE64DA" w:rsidP="00574416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574416">
        <w:rPr>
          <w:rFonts w:ascii="Times New Roman" w:hAnsi="Times New Roman" w:cs="Times New Roman"/>
          <w:sz w:val="24"/>
          <w:szCs w:val="24"/>
        </w:rPr>
        <w:t xml:space="preserve"> имеет благоустроенную территорию. Имеются прогулочные веранды, участки всех возрастных групп оборудованы малыми формами, оборудована спортивная площадка. </w:t>
      </w:r>
      <w:r w:rsidR="00574416">
        <w:rPr>
          <w:rFonts w:ascii="Times New Roman" w:hAnsi="Times New Roman" w:cs="Times New Roman"/>
          <w:sz w:val="24"/>
          <w:szCs w:val="24"/>
        </w:rPr>
        <w:t>Регулярно организуется</w:t>
      </w:r>
      <w:r w:rsidR="00574416">
        <w:rPr>
          <w:rFonts w:ascii="Times New Roman" w:hAnsi="Times New Roman" w:cs="Times New Roman"/>
          <w:sz w:val="24"/>
          <w:szCs w:val="24"/>
        </w:rPr>
        <w:t xml:space="preserve"> сезонное благоустройство территории. </w:t>
      </w:r>
    </w:p>
    <w:p w:rsidR="00574416" w:rsidRDefault="00574416" w:rsidP="00574416">
      <w:pPr>
        <w:tabs>
          <w:tab w:val="left" w:pos="540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детского сада полностью оборудованы детскими игровыми уголками и мебелью, соответствующей росту каждого ребенка и расставленной в соответствии с санитарными нормами. Все групповые помещения сада имеют большие окна, что обеспечивает достаточную освещенность. Функционируют и современно оборудованы спортивный зал,</w:t>
      </w:r>
      <w:r>
        <w:rPr>
          <w:rFonts w:ascii="Times New Roman" w:hAnsi="Times New Roman" w:cs="Times New Roman"/>
          <w:sz w:val="24"/>
          <w:szCs w:val="24"/>
        </w:rPr>
        <w:t xml:space="preserve"> изостудия, кабинеты логопеда, дефектолога, сенсорная комната. </w:t>
      </w:r>
      <w:r>
        <w:rPr>
          <w:rFonts w:ascii="Times New Roman" w:hAnsi="Times New Roman" w:cs="Times New Roman"/>
          <w:sz w:val="24"/>
          <w:szCs w:val="24"/>
        </w:rPr>
        <w:t>Кабинеты специалистов оснащены необходимыми пособиями и литературой.</w:t>
      </w:r>
    </w:p>
    <w:p w:rsidR="00574416" w:rsidRDefault="00574416" w:rsidP="00574416">
      <w:pPr>
        <w:tabs>
          <w:tab w:val="left" w:pos="540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Физкультурный зал оснащен спортивным инвентарем, имеются детские тренажеры, батуты.</w:t>
      </w:r>
    </w:p>
    <w:p w:rsidR="00574416" w:rsidRDefault="00574416" w:rsidP="00574416">
      <w:pPr>
        <w:tabs>
          <w:tab w:val="left" w:pos="540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сенсорной комнате установлено оборудование для релаксации, развития сенсорной системы ребенка, для снижения эмоционального возбуждения. Это способствует повышению восприятия детьми нового материала, включению в коллектив сверстников, успешной адаптации к детскому саду.</w:t>
      </w:r>
    </w:p>
    <w:p w:rsidR="00574416" w:rsidRDefault="00574416" w:rsidP="00574416">
      <w:pPr>
        <w:tabs>
          <w:tab w:val="left" w:pos="540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 оснащена футбольно-баскетбольными воротами, лесенками для лазания различны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 конструкций, лабиринтом, гимнастическим бревном, мишенью для метания.</w:t>
      </w:r>
    </w:p>
    <w:p w:rsidR="00C77B37" w:rsidRPr="00173F50" w:rsidRDefault="00574416" w:rsidP="00173F50">
      <w:pPr>
        <w:tabs>
          <w:tab w:val="left" w:pos="540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оснащение пополняется и обновляется, б</w:t>
      </w:r>
      <w:r>
        <w:rPr>
          <w:rFonts w:ascii="Times New Roman" w:hAnsi="Times New Roman" w:cs="Times New Roman"/>
          <w:sz w:val="24"/>
          <w:szCs w:val="24"/>
        </w:rPr>
        <w:t>лагодаря чему обеспечивается комплексный подход к компенсации задержки психического развития.</w:t>
      </w:r>
    </w:p>
    <w:sectPr w:rsidR="00C77B37" w:rsidRPr="0017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16"/>
    <w:rsid w:val="00173F50"/>
    <w:rsid w:val="00574416"/>
    <w:rsid w:val="00AE7AC4"/>
    <w:rsid w:val="00C77B37"/>
    <w:rsid w:val="00D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44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441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44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44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2014-11-22T13:22:00Z</dcterms:created>
  <dcterms:modified xsi:type="dcterms:W3CDTF">2014-11-22T13:27:00Z</dcterms:modified>
</cp:coreProperties>
</file>